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32EBE" w:rsidRPr="00832EBE" w14:paraId="1CF38ABD" w14:textId="77777777" w:rsidTr="00832EBE">
        <w:tc>
          <w:tcPr>
            <w:tcW w:w="5955" w:type="dxa"/>
            <w:shd w:val="clear" w:color="auto" w:fill="auto"/>
          </w:tcPr>
          <w:p w14:paraId="075450C6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Ініціатор: </w:t>
            </w: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депутати Закарпатської обласної ради – члени Наглядової ради Комунальної</w:t>
            </w:r>
          </w:p>
          <w:p w14:paraId="48AB7D1E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установи «Управління спільною власністю</w:t>
            </w:r>
          </w:p>
          <w:p w14:paraId="75EBC2C9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територіальних громад» Закарпатської</w:t>
            </w:r>
          </w:p>
          <w:p w14:paraId="709C7F85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обласної ради</w:t>
            </w:r>
          </w:p>
          <w:p w14:paraId="3ED4FDBD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0C170F35" w14:textId="77777777" w:rsidR="00832EBE" w:rsidRPr="005932AC" w:rsidRDefault="00636A08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832EBE"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  <w:r w:rsidR="00832EBE"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Комунальна установа</w:t>
            </w:r>
          </w:p>
          <w:p w14:paraId="6BAF2C08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«Управління спільною власністю</w:t>
            </w:r>
          </w:p>
          <w:p w14:paraId="3A392F8F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територіальних громад» </w:t>
            </w:r>
          </w:p>
          <w:p w14:paraId="3EE25625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Закарпатської обласної ради</w:t>
            </w:r>
          </w:p>
          <w:p w14:paraId="0C0F9114" w14:textId="77777777" w:rsidR="00832EBE" w:rsidRPr="00740E23" w:rsidRDefault="00832EBE" w:rsidP="00740E23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4C3D5241" w14:textId="2C611A21" w:rsidR="00832EBE" w:rsidRPr="007729B6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29B6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774A5C" w:rsidRPr="007729B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7729B6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678964F9" w14:textId="0FBA3CAA" w:rsidR="00832EBE" w:rsidRPr="00832EBE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29B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7729B6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1209</w:t>
            </w:r>
            <w:r w:rsidRPr="007729B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r w:rsidR="00774A5C" w:rsidRPr="007729B6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01.1-14</w:t>
            </w:r>
            <w:r w:rsidRPr="007729B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14:paraId="461E25D0" w14:textId="77777777" w:rsidR="00832EBE" w:rsidRPr="00832EBE" w:rsidRDefault="00832EBE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sz w:val="28"/>
          <w:szCs w:val="28"/>
        </w:rPr>
        <w:object w:dxaOrig="984" w:dyaOrig="1160" w14:anchorId="5F2565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46.95pt" o:ole="" fillcolor="window">
            <v:imagedata r:id="rId6" o:title=""/>
          </v:shape>
          <o:OLEObject Type="Embed" ProgID="Word.Picture.8" ShapeID="_x0000_i1025" DrawAspect="Content" ObjectID="_1810127767" r:id="rId7"/>
        </w:object>
      </w:r>
    </w:p>
    <w:p w14:paraId="0D9D7C66" w14:textId="77777777" w:rsidR="00832EBE" w:rsidRPr="00832EBE" w:rsidRDefault="00832EBE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6DBA14BE" w14:textId="050F9246" w:rsidR="00832EBE" w:rsidRPr="00832EBE" w:rsidRDefault="00774A5C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Девʼятнадцята</w:t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 xml:space="preserve"> сесія VІІІ скликання</w:t>
      </w:r>
    </w:p>
    <w:p w14:paraId="16BAA600" w14:textId="77777777" w:rsidR="00832EBE" w:rsidRPr="00774A5C" w:rsidRDefault="00832EBE" w:rsidP="00593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74A5C">
        <w:rPr>
          <w:rFonts w:ascii="Times New Roman" w:hAnsi="Times New Roman" w:cs="Times New Roman"/>
          <w:b/>
          <w:sz w:val="32"/>
          <w:szCs w:val="32"/>
        </w:rPr>
        <w:t>Р І Ш Е Н Н Я</w:t>
      </w:r>
    </w:p>
    <w:p w14:paraId="532B972D" w14:textId="77777777" w:rsidR="005932AC" w:rsidRPr="00774A5C" w:rsidRDefault="005932AC" w:rsidP="00774A5C">
      <w:pPr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  <w:lang w:val="uk-UA"/>
        </w:rPr>
      </w:pPr>
    </w:p>
    <w:p w14:paraId="4A5388C4" w14:textId="4AFEB999" w:rsidR="00832EBE" w:rsidRDefault="00832EBE" w:rsidP="005932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ab/>
        <w:t>202</w:t>
      </w:r>
      <w:r w:rsidR="005932A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="007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32EBE">
        <w:rPr>
          <w:rFonts w:ascii="Times New Roman" w:hAnsi="Times New Roman" w:cs="Times New Roman"/>
          <w:b/>
          <w:sz w:val="28"/>
          <w:szCs w:val="28"/>
        </w:rPr>
        <w:t>м. Ужгород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01B2A4DE" w14:textId="77777777" w:rsidR="005932AC" w:rsidRPr="005932AC" w:rsidRDefault="005932AC" w:rsidP="005932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070"/>
      </w:tblGrid>
      <w:tr w:rsidR="005932AC" w:rsidRPr="002145AD" w14:paraId="623635EF" w14:textId="77777777" w:rsidTr="005932AC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3D6B8E13" w14:textId="2F1E4AE2" w:rsidR="005932AC" w:rsidRDefault="005932AC" w:rsidP="002145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приватизацію об’єкта</w:t>
            </w:r>
            <w:r w:rsidR="00774A5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спільної власності територіальних громад сіл, селищ, міст Закарпатської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</w:t>
            </w: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бласті</w:t>
            </w:r>
          </w:p>
        </w:tc>
      </w:tr>
    </w:tbl>
    <w:p w14:paraId="54C00A28" w14:textId="77777777" w:rsidR="005932AC" w:rsidRDefault="005932AC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5295CB" w14:textId="11D20390" w:rsidR="00832EBE" w:rsidRDefault="00BA7274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статей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</w:t>
      </w:r>
      <w:r w:rsidR="00774A5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остановою Кабінету Міністрів України від </w:t>
      </w:r>
      <w:r w:rsidR="00774A5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10 травня 2018</w:t>
      </w:r>
      <w:r w:rsidR="00774A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р. №</w:t>
      </w:r>
      <w:r w:rsidR="00774A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432, враховуючи рішення обласної ради від 04.11.2011 </w:t>
      </w:r>
      <w:r w:rsidR="00774A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774A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326 «</w:t>
      </w:r>
      <w:r w:rsidR="00832EBE" w:rsidRPr="00E15163">
        <w:rPr>
          <w:rFonts w:ascii="Times New Roman" w:hAnsi="Times New Roman" w:cs="Times New Roman"/>
          <w:sz w:val="28"/>
          <w:szCs w:val="28"/>
          <w:lang w:val="uk-UA"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» (зі змінами та доповненнями</w:t>
      </w:r>
      <w:r w:rsidR="00AF4A8A" w:rsidRPr="00E1516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32EBE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, 26.09.2019 №</w:t>
      </w:r>
      <w:r w:rsidR="00774A5C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1557 «Про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="00774A5C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EA46AD" w:rsidRPr="00E258E3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>26.09.2024</w:t>
      </w:r>
      <w:r w:rsidR="006047A8" w:rsidRPr="00E258E3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 xml:space="preserve"> №</w:t>
      </w:r>
      <w:r w:rsidR="00774A5C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047A8" w:rsidRPr="00E258E3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691796" w:rsidRPr="00E258E3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>17</w:t>
      </w:r>
      <w:r w:rsidR="005B1C24" w:rsidRPr="00E258E3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>4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«Про включення до Переліку 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об’єктів спільної власності територіальних грома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д сіл, селищ, міст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області, що підлягають приватизації»</w:t>
      </w:r>
      <w:r w:rsidR="00774A5C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забезпечення </w:t>
      </w:r>
      <w:r w:rsidR="00832EBE" w:rsidRPr="00E15163">
        <w:rPr>
          <w:rStyle w:val="rvts0"/>
          <w:rFonts w:ascii="Times New Roman" w:hAnsi="Times New Roman" w:cs="Times New Roman"/>
          <w:sz w:val="28"/>
          <w:szCs w:val="28"/>
          <w:lang w:val="uk-UA"/>
        </w:rPr>
        <w:t>фінансування заходів, передбачених бюджетом розвитку області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, обласна рада</w:t>
      </w:r>
      <w:r w:rsidR="00774A5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832EBE" w:rsidRPr="00E15163">
        <w:rPr>
          <w:rFonts w:ascii="Times New Roman" w:hAnsi="Times New Roman" w:cs="Times New Roman"/>
          <w:b/>
          <w:sz w:val="28"/>
          <w:szCs w:val="28"/>
          <w:lang w:val="uk-UA"/>
        </w:rPr>
        <w:t>в и р і ш и ла</w:t>
      </w:r>
      <w:r w:rsidR="00356A01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094970DB" w14:textId="77777777" w:rsidR="005932AC" w:rsidRPr="00E15163" w:rsidRDefault="005932AC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17B2872" w14:textId="67DE369F" w:rsidR="00EF4683" w:rsidRPr="00E258E3" w:rsidRDefault="00832EBE" w:rsidP="00774A5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1. Приватизувати об’єкт спільної власності територіальних громад сіл, селищ, міст </w:t>
      </w:r>
      <w:r w:rsidR="00691796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Закарпатської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="00774A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65D3" w:rsidRPr="001D65D3">
        <w:rPr>
          <w:rFonts w:ascii="Times New Roman" w:hAnsi="Times New Roman" w:cs="Times New Roman"/>
          <w:sz w:val="28"/>
          <w:szCs w:val="28"/>
          <w:lang w:val="uk-UA"/>
        </w:rPr>
        <w:t>(комунальної власності області)</w:t>
      </w:r>
      <w:r w:rsidR="003405C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4A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включений до Переліку об’єктів спільної  власності територіальних грома</w:t>
      </w:r>
      <w:r w:rsidR="00691796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д сіл, селищ, міст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="00774A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65D3" w:rsidRPr="001D65D3">
        <w:rPr>
          <w:rFonts w:ascii="Times New Roman" w:hAnsi="Times New Roman" w:cs="Times New Roman"/>
          <w:sz w:val="28"/>
          <w:szCs w:val="28"/>
          <w:lang w:val="uk-UA"/>
        </w:rPr>
        <w:t>(комунальної власності області)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, що підлягають приватизації, шляхом його продажу на аукціоні, а саме:</w:t>
      </w:r>
      <w:r w:rsidR="005D46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46E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нежитлову будівлю, аптеку</w:t>
      </w:r>
      <w:r w:rsidR="00D174C3" w:rsidRPr="00E258E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загальною площею 137,48 кв.</w:t>
      </w:r>
      <w:r w:rsidR="00774A5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174C3" w:rsidRPr="00E258E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м, розташовану за адресою: Рахівський район, смт Великий Бичків, вул. Крушник, буд. 6.</w:t>
      </w:r>
    </w:p>
    <w:p w14:paraId="4CCB81AB" w14:textId="2619BC78" w:rsidR="00832EBE" w:rsidRPr="00E15163" w:rsidRDefault="00832EBE" w:rsidP="00774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Утворити аукціонну комісію для продажу об’єкта малої приватизації, у складі згідно з додатком до цього рішення.</w:t>
      </w:r>
    </w:p>
    <w:p w14:paraId="363A584F" w14:textId="1E66A6CC" w:rsidR="00832EBE" w:rsidRPr="00E15163" w:rsidRDefault="00F062A8" w:rsidP="00774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="00832EBE" w:rsidRPr="001D65D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Аукціонній комісії визначити стартову ціну, розробити умови продажу об’єкта приватизації та протягом 15 робочих днів подати на затвердження</w:t>
      </w:r>
      <w:r w:rsidR="00774A5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832EBE" w:rsidRPr="001D65D3">
        <w:rPr>
          <w:rFonts w:ascii="Times New Roman" w:hAnsi="Times New Roman" w:cs="Times New Roman"/>
          <w:sz w:val="28"/>
          <w:szCs w:val="28"/>
          <w:lang w:val="uk-UA"/>
        </w:rPr>
        <w:t>Комунальній установі</w:t>
      </w:r>
      <w:r w:rsidR="00774A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7FE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DF7FE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 Закарпатської обласної ради.</w:t>
      </w:r>
    </w:p>
    <w:p w14:paraId="775AAAB5" w14:textId="52E24D9F" w:rsidR="00832EBE" w:rsidRPr="00E15163" w:rsidRDefault="00F062A8" w:rsidP="00774A5C">
      <w:pPr>
        <w:pStyle w:val="Standard"/>
        <w:tabs>
          <w:tab w:val="left" w:pos="735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>4</w:t>
      </w:r>
      <w:r w:rsidR="00DF7FE0">
        <w:rPr>
          <w:rFonts w:ascii="Times New Roman" w:hAnsi="Times New Roman" w:cs="Times New Roman"/>
          <w:sz w:val="28"/>
          <w:szCs w:val="28"/>
        </w:rPr>
        <w:t>. Комунальній установі «</w:t>
      </w:r>
      <w:r w:rsidR="00832EBE" w:rsidRPr="00E15163">
        <w:rPr>
          <w:rFonts w:ascii="Times New Roman" w:hAnsi="Times New Roman" w:cs="Times New Roman"/>
          <w:sz w:val="28"/>
          <w:szCs w:val="28"/>
        </w:rPr>
        <w:t xml:space="preserve">Управління спільною </w:t>
      </w:r>
      <w:r w:rsidR="00DF7FE0">
        <w:rPr>
          <w:rFonts w:ascii="Times New Roman" w:hAnsi="Times New Roman" w:cs="Times New Roman"/>
          <w:sz w:val="28"/>
          <w:szCs w:val="28"/>
        </w:rPr>
        <w:t>власністю територіальних громад»</w:t>
      </w:r>
      <w:r w:rsidR="00832EBE" w:rsidRPr="00E15163">
        <w:rPr>
          <w:rFonts w:ascii="Times New Roman" w:hAnsi="Times New Roman" w:cs="Times New Roman"/>
          <w:sz w:val="28"/>
          <w:szCs w:val="28"/>
        </w:rPr>
        <w:t xml:space="preserve">  Закарпатської</w:t>
      </w:r>
      <w:r w:rsidR="003405C4">
        <w:rPr>
          <w:rFonts w:ascii="Times New Roman" w:hAnsi="Times New Roman" w:cs="Times New Roman"/>
          <w:sz w:val="28"/>
          <w:szCs w:val="28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</w:rPr>
        <w:t>обласної ради як органу приватизації:</w:t>
      </w:r>
    </w:p>
    <w:p w14:paraId="6C53E40D" w14:textId="6279EB05" w:rsidR="00832EBE" w:rsidRPr="00E15163" w:rsidRDefault="00F062A8" w:rsidP="00774A5C">
      <w:pPr>
        <w:pStyle w:val="Standard"/>
        <w:tabs>
          <w:tab w:val="left" w:pos="73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</w:rPr>
        <w:t>.1. затвердити умови продажу об’єкта приватизації  протягом 5-ти робочих днів з моменту подання їх аукціонною комісією.</w:t>
      </w:r>
    </w:p>
    <w:p w14:paraId="6960C221" w14:textId="4EC8C120" w:rsidR="00832EBE" w:rsidRPr="00E15163" w:rsidRDefault="00F062A8" w:rsidP="00774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.2. після затвердження умов </w:t>
      </w:r>
      <w:r w:rsidR="007F13FD" w:rsidRPr="00E15163">
        <w:rPr>
          <w:rFonts w:ascii="Times New Roman" w:hAnsi="Times New Roman" w:cs="Times New Roman"/>
          <w:sz w:val="28"/>
          <w:szCs w:val="28"/>
          <w:lang w:val="uk-UA"/>
        </w:rPr>
        <w:t>продажу протягом 3-ох</w:t>
      </w:r>
      <w:r w:rsidR="003405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робочих днів опублікувати інформаційне повідомлення на офіційному вебсайті Закарпатської обласної ради та в електронній торговій системі.</w:t>
      </w:r>
    </w:p>
    <w:p w14:paraId="40044C1F" w14:textId="08CD3FB6" w:rsidR="00832EBE" w:rsidRPr="00E15163" w:rsidRDefault="00F062A8" w:rsidP="00774A5C">
      <w:pPr>
        <w:pStyle w:val="Standard"/>
        <w:tabs>
          <w:tab w:val="left" w:pos="73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</w:rPr>
        <w:t xml:space="preserve">.3. укласти договір купівлі-продажу майна, зазначеного в </w:t>
      </w:r>
      <w:r w:rsidR="003405C4">
        <w:rPr>
          <w:rFonts w:ascii="Times New Roman" w:hAnsi="Times New Roman" w:cs="Times New Roman"/>
          <w:sz w:val="28"/>
          <w:szCs w:val="28"/>
        </w:rPr>
        <w:t>пункті</w:t>
      </w:r>
      <w:r w:rsidR="00774A5C">
        <w:rPr>
          <w:rFonts w:ascii="Times New Roman" w:hAnsi="Times New Roman" w:cs="Times New Roman"/>
          <w:sz w:val="28"/>
          <w:szCs w:val="28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</w:rPr>
        <w:t>1 цього рішення</w:t>
      </w:r>
      <w:r w:rsidR="003405C4">
        <w:rPr>
          <w:rFonts w:ascii="Times New Roman" w:hAnsi="Times New Roman" w:cs="Times New Roman"/>
          <w:sz w:val="28"/>
          <w:szCs w:val="28"/>
        </w:rPr>
        <w:t>,</w:t>
      </w:r>
      <w:r w:rsidR="00832EBE" w:rsidRPr="00E15163">
        <w:rPr>
          <w:rFonts w:ascii="Times New Roman" w:hAnsi="Times New Roman" w:cs="Times New Roman"/>
          <w:sz w:val="28"/>
          <w:szCs w:val="28"/>
        </w:rPr>
        <w:t xml:space="preserve"> з переможцем електронного аукціону.</w:t>
      </w:r>
    </w:p>
    <w:p w14:paraId="7FE91CD2" w14:textId="5987C20B" w:rsidR="00832EBE" w:rsidRPr="00E15163" w:rsidRDefault="00F062A8" w:rsidP="00774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1516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4</w:t>
      </w:r>
      <w:r w:rsidR="00832EBE" w:rsidRPr="00E1516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.4. 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зараховувати  кошти, одержані від продажу майна</w:t>
      </w:r>
      <w:r w:rsidR="003405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до обласного бюджету відповідно до вимог чинного законодавства.</w:t>
      </w:r>
    </w:p>
    <w:p w14:paraId="2D03A325" w14:textId="118B81FD" w:rsidR="00832EBE" w:rsidRPr="00E15163" w:rsidRDefault="00F062A8" w:rsidP="00774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4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.5</w:t>
      </w:r>
      <w:r w:rsidR="00774A5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здійснити інші організаційно-правові дії, необхідні для виконання цього рішення.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F9689D8" w14:textId="7AB96411" w:rsidR="00832EBE" w:rsidRPr="00E15163" w:rsidRDefault="00F062A8" w:rsidP="00774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. Уповноважити голову Закарпатської обласної ради у міжсесійний період за необхідності вносити зміни до складу аукціонної  комісії.</w:t>
      </w:r>
    </w:p>
    <w:p w14:paraId="4D3327A4" w14:textId="42670978" w:rsidR="00832EBE" w:rsidRPr="00E15163" w:rsidRDefault="00F062A8" w:rsidP="00774A5C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цього рішення покласти на першого заступника голови обласної ради та постійну комісію</w:t>
      </w:r>
      <w:r w:rsidR="00774A5C">
        <w:rPr>
          <w:rFonts w:ascii="Times New Roman" w:hAnsi="Times New Roman" w:cs="Times New Roman"/>
          <w:sz w:val="28"/>
          <w:szCs w:val="28"/>
          <w:lang w:val="uk-UA"/>
        </w:rPr>
        <w:t xml:space="preserve"> обласної ради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з питань регіонального розвитку, адміністративно-територіального устрою, комунального майна та приватизації.</w:t>
      </w:r>
    </w:p>
    <w:p w14:paraId="3E84A84D" w14:textId="77777777" w:rsidR="00832EBE" w:rsidRPr="00E15163" w:rsidRDefault="00832EBE" w:rsidP="00832EBE">
      <w:pPr>
        <w:pStyle w:val="a8"/>
        <w:ind w:firstLine="708"/>
        <w:rPr>
          <w:sz w:val="28"/>
          <w:szCs w:val="28"/>
        </w:rPr>
      </w:pPr>
    </w:p>
    <w:p w14:paraId="02397721" w14:textId="77777777" w:rsidR="00832EBE" w:rsidRPr="00832EBE" w:rsidRDefault="00832EBE" w:rsidP="00832EBE">
      <w:pPr>
        <w:pStyle w:val="a8"/>
        <w:ind w:firstLine="708"/>
        <w:rPr>
          <w:sz w:val="28"/>
          <w:szCs w:val="28"/>
          <w:lang w:val="ru-RU"/>
        </w:rPr>
      </w:pPr>
    </w:p>
    <w:p w14:paraId="719BE8B4" w14:textId="77777777" w:rsidR="00832EBE" w:rsidRPr="00832EBE" w:rsidRDefault="00832EBE" w:rsidP="00832EB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053B38AF" w14:textId="77777777" w:rsidR="00832EBE" w:rsidRDefault="00832EBE" w:rsidP="00832EBE">
      <w:pPr>
        <w:jc w:val="both"/>
        <w:rPr>
          <w:b/>
        </w:rPr>
      </w:pPr>
    </w:p>
    <w:p w14:paraId="4BFA3C5C" w14:textId="77777777" w:rsidR="00DE3331" w:rsidRPr="001D65D3" w:rsidRDefault="00DE3331" w:rsidP="00DE3331">
      <w:pPr>
        <w:rPr>
          <w:rFonts w:ascii="Times New Roman" w:hAnsi="Times New Roman" w:cs="Times New Roman"/>
          <w:lang w:val="uk-UA"/>
        </w:rPr>
      </w:pPr>
    </w:p>
    <w:p w14:paraId="59EA6465" w14:textId="77777777" w:rsidR="00DE3331" w:rsidRPr="00DE3331" w:rsidRDefault="00DE3331" w:rsidP="00DE333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01A61C4" w14:textId="77777777" w:rsidR="0007756F" w:rsidRPr="00DE3331" w:rsidRDefault="0007756F">
      <w:pPr>
        <w:rPr>
          <w:lang w:val="uk-UA"/>
        </w:rPr>
      </w:pPr>
    </w:p>
    <w:sectPr w:rsidR="0007756F" w:rsidRPr="00DE3331" w:rsidSect="00774A5C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22794" w14:textId="77777777" w:rsidR="008D1ED2" w:rsidRDefault="008D1ED2">
      <w:pPr>
        <w:spacing w:after="0" w:line="240" w:lineRule="auto"/>
      </w:pPr>
      <w:r>
        <w:separator/>
      </w:r>
    </w:p>
  </w:endnote>
  <w:endnote w:type="continuationSeparator" w:id="0">
    <w:p w14:paraId="69C8C5F5" w14:textId="77777777" w:rsidR="008D1ED2" w:rsidRDefault="008D1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A7F93" w14:textId="77777777" w:rsidR="008D1ED2" w:rsidRDefault="008D1ED2">
      <w:pPr>
        <w:spacing w:after="0" w:line="240" w:lineRule="auto"/>
      </w:pPr>
      <w:r>
        <w:separator/>
      </w:r>
    </w:p>
  </w:footnote>
  <w:footnote w:type="continuationSeparator" w:id="0">
    <w:p w14:paraId="2604B351" w14:textId="77777777" w:rsidR="008D1ED2" w:rsidRDefault="008D1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BAE56" w14:textId="77777777" w:rsidR="00EF4683" w:rsidRDefault="009F545B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EF4683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129BF27C" w14:textId="77777777" w:rsidR="00EF4683" w:rsidRDefault="00EF468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3740F" w14:textId="4C8148D3" w:rsidR="00774A5C" w:rsidRPr="00774A5C" w:rsidRDefault="00774A5C" w:rsidP="00774A5C">
    <w:pPr>
      <w:pStyle w:val="a4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00B1B"/>
    <w:rsid w:val="00072894"/>
    <w:rsid w:val="0007756F"/>
    <w:rsid w:val="00084200"/>
    <w:rsid w:val="000D1AC2"/>
    <w:rsid w:val="00102DDC"/>
    <w:rsid w:val="001651C8"/>
    <w:rsid w:val="00165CD4"/>
    <w:rsid w:val="001D65D3"/>
    <w:rsid w:val="001E4E2C"/>
    <w:rsid w:val="001E6E24"/>
    <w:rsid w:val="002145AD"/>
    <w:rsid w:val="00227F02"/>
    <w:rsid w:val="002A55F0"/>
    <w:rsid w:val="00303163"/>
    <w:rsid w:val="003035FB"/>
    <w:rsid w:val="003405C4"/>
    <w:rsid w:val="00356A01"/>
    <w:rsid w:val="003859B3"/>
    <w:rsid w:val="00426D1D"/>
    <w:rsid w:val="004656A4"/>
    <w:rsid w:val="00535C0F"/>
    <w:rsid w:val="005520B6"/>
    <w:rsid w:val="005932AC"/>
    <w:rsid w:val="005B1C24"/>
    <w:rsid w:val="005D46E6"/>
    <w:rsid w:val="006047A8"/>
    <w:rsid w:val="00636A08"/>
    <w:rsid w:val="00691796"/>
    <w:rsid w:val="006C05F0"/>
    <w:rsid w:val="006D13DF"/>
    <w:rsid w:val="006E1D0A"/>
    <w:rsid w:val="00740E23"/>
    <w:rsid w:val="00744367"/>
    <w:rsid w:val="00750D19"/>
    <w:rsid w:val="007604E8"/>
    <w:rsid w:val="00763E05"/>
    <w:rsid w:val="00770F4B"/>
    <w:rsid w:val="007729B6"/>
    <w:rsid w:val="00774A5C"/>
    <w:rsid w:val="007A554B"/>
    <w:rsid w:val="007A6771"/>
    <w:rsid w:val="007B7A80"/>
    <w:rsid w:val="007F13FD"/>
    <w:rsid w:val="007F5336"/>
    <w:rsid w:val="00832EBE"/>
    <w:rsid w:val="008336CC"/>
    <w:rsid w:val="00856BA1"/>
    <w:rsid w:val="00874133"/>
    <w:rsid w:val="008847B2"/>
    <w:rsid w:val="008A1F2A"/>
    <w:rsid w:val="008B7461"/>
    <w:rsid w:val="008D1ED2"/>
    <w:rsid w:val="00915B41"/>
    <w:rsid w:val="009301D5"/>
    <w:rsid w:val="00942554"/>
    <w:rsid w:val="00973444"/>
    <w:rsid w:val="00983E04"/>
    <w:rsid w:val="009D30EA"/>
    <w:rsid w:val="009F545B"/>
    <w:rsid w:val="00A2293A"/>
    <w:rsid w:val="00A432B7"/>
    <w:rsid w:val="00A6254E"/>
    <w:rsid w:val="00AA4890"/>
    <w:rsid w:val="00AC1442"/>
    <w:rsid w:val="00AF4A8A"/>
    <w:rsid w:val="00BA1A67"/>
    <w:rsid w:val="00BA2182"/>
    <w:rsid w:val="00BA7274"/>
    <w:rsid w:val="00BB09F2"/>
    <w:rsid w:val="00BC5D1E"/>
    <w:rsid w:val="00BE7E06"/>
    <w:rsid w:val="00CB7355"/>
    <w:rsid w:val="00CC4F7A"/>
    <w:rsid w:val="00CC57DC"/>
    <w:rsid w:val="00CD2E0B"/>
    <w:rsid w:val="00CD40FA"/>
    <w:rsid w:val="00CD4EBF"/>
    <w:rsid w:val="00CD524F"/>
    <w:rsid w:val="00CF5264"/>
    <w:rsid w:val="00D13539"/>
    <w:rsid w:val="00D174C3"/>
    <w:rsid w:val="00D3581B"/>
    <w:rsid w:val="00D55C3F"/>
    <w:rsid w:val="00D55D8D"/>
    <w:rsid w:val="00D75EE1"/>
    <w:rsid w:val="00DE3331"/>
    <w:rsid w:val="00DF7FE0"/>
    <w:rsid w:val="00E15163"/>
    <w:rsid w:val="00E245EC"/>
    <w:rsid w:val="00E258E3"/>
    <w:rsid w:val="00E60305"/>
    <w:rsid w:val="00E9568C"/>
    <w:rsid w:val="00EA46AD"/>
    <w:rsid w:val="00EC6DC2"/>
    <w:rsid w:val="00EE4D39"/>
    <w:rsid w:val="00EF4683"/>
    <w:rsid w:val="00F062A8"/>
    <w:rsid w:val="00F137F2"/>
    <w:rsid w:val="00F26986"/>
    <w:rsid w:val="00F43B55"/>
    <w:rsid w:val="00F57BE0"/>
    <w:rsid w:val="00FA1316"/>
    <w:rsid w:val="00FC1D50"/>
    <w:rsid w:val="00FC4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C7AE4"/>
  <w15:docId w15:val="{987DF692-FE61-45FD-AD63-AF418EBB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  <w:style w:type="paragraph" w:styleId="a6">
    <w:name w:val="Balloon Text"/>
    <w:basedOn w:val="a"/>
    <w:link w:val="a7"/>
    <w:uiPriority w:val="99"/>
    <w:semiHidden/>
    <w:unhideWhenUsed/>
    <w:rsid w:val="00165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65CD4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rsid w:val="00832E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9">
    <w:name w:val="Основний текст Знак"/>
    <w:basedOn w:val="a0"/>
    <w:link w:val="a8"/>
    <w:rsid w:val="00832EBE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Standard">
    <w:name w:val="Standard"/>
    <w:rsid w:val="00832EBE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  <w:style w:type="paragraph" w:styleId="aa">
    <w:name w:val="No Spacing"/>
    <w:uiPriority w:val="1"/>
    <w:qFormat/>
    <w:rsid w:val="00740E23"/>
    <w:pPr>
      <w:spacing w:after="0" w:line="240" w:lineRule="auto"/>
    </w:pPr>
  </w:style>
  <w:style w:type="table" w:styleId="ab">
    <w:name w:val="Table Grid"/>
    <w:basedOn w:val="a1"/>
    <w:uiPriority w:val="59"/>
    <w:rsid w:val="005932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footer"/>
    <w:basedOn w:val="a"/>
    <w:link w:val="ad"/>
    <w:uiPriority w:val="99"/>
    <w:unhideWhenUsed/>
    <w:rsid w:val="00774A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774A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2392</Words>
  <Characters>1364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22</cp:revision>
  <cp:lastPrinted>2025-05-29T12:10:00Z</cp:lastPrinted>
  <dcterms:created xsi:type="dcterms:W3CDTF">2025-03-10T10:51:00Z</dcterms:created>
  <dcterms:modified xsi:type="dcterms:W3CDTF">2025-05-30T13:30:00Z</dcterms:modified>
</cp:coreProperties>
</file>